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785001487" Type="http://schemas.openxmlformats.org/officeDocument/2006/relationships/custom-properties" Target="/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BA" w:rsidRPr="00E56F26" w:rsidRDefault="00C462BA" w:rsidP="00C462BA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r w:rsidRPr="00E56F26">
        <w:rPr>
          <w:sz w:val="22"/>
          <w:szCs w:val="22"/>
        </w:rPr>
        <w:t>ИНФОРМАЦИЯ</w:t>
      </w:r>
    </w:p>
    <w:p w:rsidR="00C462BA" w:rsidRPr="00E56F26" w:rsidRDefault="00C462BA" w:rsidP="00C462B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56F26">
        <w:rPr>
          <w:sz w:val="22"/>
          <w:szCs w:val="22"/>
        </w:rPr>
        <w:t xml:space="preserve">О РЕКВИЗИТАХ ОТКРЫВАЕМЫХ НОВЫХ БАНКОВСКИХ СЧЕТОВ </w:t>
      </w:r>
    </w:p>
    <w:p w:rsidR="00C462BA" w:rsidRPr="00E56F26" w:rsidRDefault="00C462BA" w:rsidP="00C462B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56F26">
        <w:rPr>
          <w:sz w:val="22"/>
          <w:szCs w:val="22"/>
        </w:rPr>
        <w:t xml:space="preserve">N 40101 И БАНКОВСКИХ СЧЕТОВ N 40101, ПОДЛЕЖАЩИХ ЗАКРЫТИЮ </w:t>
      </w:r>
    </w:p>
    <w:p w:rsidR="00C462BA" w:rsidRPr="00E56F26" w:rsidRDefault="00C462BA" w:rsidP="00C462B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410"/>
        <w:gridCol w:w="2408"/>
      </w:tblGrid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N п/п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Наименование УФК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20-ти </w:t>
            </w:r>
            <w:proofErr w:type="spellStart"/>
            <w:r w:rsidRPr="00E56F26">
              <w:rPr>
                <w:sz w:val="22"/>
                <w:szCs w:val="22"/>
              </w:rPr>
              <w:t>значный</w:t>
            </w:r>
            <w:proofErr w:type="spellEnd"/>
            <w:r w:rsidRPr="00E56F26">
              <w:rPr>
                <w:sz w:val="22"/>
                <w:szCs w:val="22"/>
              </w:rPr>
              <w:t xml:space="preserve"> номер банковского счета, подлежащего закрытию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20-ти </w:t>
            </w:r>
            <w:proofErr w:type="spellStart"/>
            <w:r w:rsidRPr="00E56F26">
              <w:rPr>
                <w:sz w:val="22"/>
                <w:szCs w:val="22"/>
              </w:rPr>
              <w:t>значный</w:t>
            </w:r>
            <w:proofErr w:type="spellEnd"/>
            <w:r w:rsidRPr="00E56F26">
              <w:rPr>
                <w:sz w:val="22"/>
                <w:szCs w:val="22"/>
              </w:rPr>
              <w:t xml:space="preserve"> номер открываемого нового банковского счета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Республике Адыгея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40101810100000010003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40101810803490010004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Республике Калмыкия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40101810300000010003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40101810303490010005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Карачаево-Черкесской республике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40101810900000010001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40101810803490010006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Республике Марий Эл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40101810100000010001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40101810922020016001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Республике Мордовия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40101810900000010002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40101810022020017002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Республике Тыва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40101810900000010001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40101810050049510001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7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Удмуртской Республике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40101810200000010001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40101810922020019001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Республике Хакасия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40101810200000010001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40101810150045510001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Алтайскому краю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40101810100000010001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40101810350041010001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Забайкальскому краю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40101810200000010001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40101810750042010001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Камчатскому краю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40101810100000010001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40101810905070010003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Иркутской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40101810900000010001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40101810250048010001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Кировской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40101810900000010001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40101810222020011001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Курганской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40101810000000010002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40101810065770110002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Курской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40101810600000010001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40101810445250010003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Магаданской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40101810300000010001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40101810505070010001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Мурманской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40101810000000010005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40101810040300017001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Новгородской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40101810900000010001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40101810440300018001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Орловской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40101810100000010001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40101810845250010006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Пензенской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40101810300000010001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40101810222020013001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21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Ростовской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40101810400000010002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40101810303490010007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Самарской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40101810200000010001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40101810822020012001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23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Смоленской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40101810200000010001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40101810545250000005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Тюменской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40101810300000010005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40101810965770510005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Ханты-Мансийскому автономному округу - Югре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40101810900000010001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40101810565770510001 </w:t>
            </w:r>
          </w:p>
        </w:tc>
      </w:tr>
      <w:tr w:rsidR="00C462BA" w:rsidRPr="00E56F26" w:rsidTr="0061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УФК по Ямало-Ненецкому автономному округу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40101810500000010001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BA" w:rsidRPr="00E56F26" w:rsidRDefault="00C462BA" w:rsidP="006125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40101810465770510002 </w:t>
            </w:r>
          </w:p>
        </w:tc>
      </w:tr>
    </w:tbl>
    <w:p w:rsidR="007009DA" w:rsidRDefault="007009DA">
      <w:bookmarkStart w:id="0" w:name="_GoBack"/>
      <w:bookmarkEnd w:id="0"/>
    </w:p>
    <w:sectPr w:rsidR="007009DA" w:rsidSect="00C462B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BA"/>
    <w:rsid w:val="007009DA"/>
    <w:rsid w:val="00C4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BC3027-434D-4008-B016-271F8E4C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1941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
      </vt:lpstr>
    </vt:vector>
  </TitlesOfParts>
  <LinksUpToDate>false</LinksUpToDate>
  <CharactersWithSpaces>2277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